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D9D28" w14:textId="77777777" w:rsidR="006C55DB" w:rsidRDefault="006C55DB" w:rsidP="00DB0BCE">
      <w:pPr>
        <w:spacing w:line="240" w:lineRule="auto"/>
        <w:contextualSpacing/>
        <w:jc w:val="both"/>
        <w:rPr>
          <w:rFonts w:ascii="Times New Roman" w:eastAsia="Times New Roman" w:hAnsi="Times New Roman"/>
          <w:color w:val="000000"/>
          <w:sz w:val="27"/>
          <w:szCs w:val="27"/>
          <w:lang w:eastAsia="cs-CZ"/>
        </w:rPr>
      </w:pPr>
    </w:p>
    <w:p w14:paraId="4CD2E677" w14:textId="77777777" w:rsidR="006C55DB" w:rsidRDefault="006C55DB" w:rsidP="00DB0BCE">
      <w:pPr>
        <w:spacing w:line="240" w:lineRule="auto"/>
        <w:contextualSpacing/>
        <w:jc w:val="both"/>
        <w:rPr>
          <w:rFonts w:ascii="Times New Roman" w:eastAsia="Times New Roman" w:hAnsi="Times New Roman"/>
          <w:b/>
          <w:bCs/>
          <w:color w:val="000000"/>
          <w:sz w:val="27"/>
          <w:szCs w:val="27"/>
          <w:lang w:eastAsia="cs-CZ"/>
        </w:rPr>
      </w:pPr>
      <w:r>
        <w:rPr>
          <w:rFonts w:ascii="Times New Roman" w:eastAsia="Times New Roman" w:hAnsi="Times New Roman"/>
          <w:b/>
          <w:bCs/>
          <w:color w:val="000000"/>
          <w:sz w:val="27"/>
          <w:szCs w:val="27"/>
          <w:lang w:eastAsia="cs-CZ"/>
        </w:rPr>
        <w:t xml:space="preserve">Geografické, historické, senzorické a ezoterické údaje obce </w:t>
      </w:r>
      <w:proofErr w:type="spellStart"/>
      <w:r>
        <w:rPr>
          <w:rFonts w:ascii="Times New Roman" w:eastAsia="Times New Roman" w:hAnsi="Times New Roman"/>
          <w:b/>
          <w:bCs/>
          <w:color w:val="000000"/>
          <w:sz w:val="27"/>
          <w:szCs w:val="27"/>
          <w:lang w:eastAsia="cs-CZ"/>
        </w:rPr>
        <w:t>Lomliš</w:t>
      </w:r>
      <w:proofErr w:type="spellEnd"/>
      <w:r>
        <w:rPr>
          <w:rFonts w:ascii="Times New Roman" w:eastAsia="Times New Roman" w:hAnsi="Times New Roman"/>
          <w:b/>
          <w:bCs/>
          <w:color w:val="000000"/>
          <w:sz w:val="27"/>
          <w:szCs w:val="27"/>
          <w:lang w:eastAsia="cs-CZ"/>
        </w:rPr>
        <w:t>, zahrnující i místní folklór</w:t>
      </w:r>
    </w:p>
    <w:p w14:paraId="51E04263" w14:textId="77777777" w:rsidR="006C55DB" w:rsidRDefault="006C55DB" w:rsidP="00DB0BCE">
      <w:pPr>
        <w:spacing w:line="240" w:lineRule="auto"/>
        <w:contextualSpacing/>
        <w:jc w:val="both"/>
        <w:rPr>
          <w:rFonts w:ascii="Times New Roman" w:eastAsia="Times New Roman" w:hAnsi="Times New Roman"/>
          <w:color w:val="000000"/>
          <w:sz w:val="27"/>
          <w:szCs w:val="27"/>
          <w:lang w:eastAsia="cs-CZ"/>
        </w:rPr>
      </w:pPr>
    </w:p>
    <w:p w14:paraId="235FC408" w14:textId="77777777" w:rsidR="006C55DB" w:rsidRDefault="006C55DB" w:rsidP="00DB0BCE">
      <w:pPr>
        <w:spacing w:before="100" w:beforeAutospacing="1" w:after="100" w:afterAutospacing="1" w:line="240" w:lineRule="auto"/>
        <w:contextualSpacing/>
        <w:jc w:val="both"/>
        <w:rPr>
          <w:rFonts w:ascii="Times New Roman" w:eastAsia="Times New Roman" w:hAnsi="Times New Roman"/>
          <w:color w:val="000000"/>
          <w:sz w:val="27"/>
          <w:szCs w:val="27"/>
          <w:lang w:eastAsia="cs-CZ"/>
        </w:rPr>
      </w:pPr>
      <w:r>
        <w:rPr>
          <w:rFonts w:ascii="Times New Roman" w:eastAsia="Times New Roman" w:hAnsi="Times New Roman"/>
          <w:color w:val="000000"/>
          <w:sz w:val="27"/>
          <w:szCs w:val="27"/>
          <w:lang w:eastAsia="cs-CZ"/>
        </w:rPr>
        <w:t xml:space="preserve">Obec </w:t>
      </w:r>
      <w:proofErr w:type="spellStart"/>
      <w:r>
        <w:rPr>
          <w:rFonts w:ascii="Times New Roman" w:eastAsia="Times New Roman" w:hAnsi="Times New Roman"/>
          <w:color w:val="000000"/>
          <w:sz w:val="27"/>
          <w:szCs w:val="27"/>
          <w:lang w:eastAsia="cs-CZ"/>
        </w:rPr>
        <w:t>Lomliš</w:t>
      </w:r>
      <w:proofErr w:type="spellEnd"/>
      <w:r>
        <w:rPr>
          <w:rFonts w:ascii="Times New Roman" w:eastAsia="Times New Roman" w:hAnsi="Times New Roman"/>
          <w:color w:val="000000"/>
          <w:sz w:val="27"/>
          <w:szCs w:val="27"/>
          <w:lang w:eastAsia="cs-CZ"/>
        </w:rPr>
        <w:t xml:space="preserve"> se nachází na rozhraní Středočeského kraje (okres Rakovník) a Ústeckého kraje (okres Louny). Vzhledem k pohnuté historii obce, která je dodnes velmi diskutabilní, ji ale bohužel žádné z výše zmiňovaných měst ve svém okrese nechtělo mít. Mnohaletý tlak, který byl na vesničany skrz úřady vyvíjen, zapříčinil, že dnes ve středočeské části žije jen pár obyvatel a ústecká strana je opuštěná a chátrá. </w:t>
      </w:r>
    </w:p>
    <w:p w14:paraId="2BF0283F" w14:textId="77777777" w:rsidR="006C55DB" w:rsidRDefault="006C55DB" w:rsidP="00DB0BCE">
      <w:pPr>
        <w:spacing w:before="100" w:beforeAutospacing="1" w:after="100" w:afterAutospacing="1" w:line="240" w:lineRule="auto"/>
        <w:contextualSpacing/>
        <w:jc w:val="both"/>
        <w:rPr>
          <w:rFonts w:ascii="Times New Roman" w:eastAsia="Times New Roman" w:hAnsi="Times New Roman"/>
          <w:color w:val="000000"/>
          <w:sz w:val="27"/>
          <w:szCs w:val="27"/>
          <w:lang w:eastAsia="cs-CZ"/>
        </w:rPr>
      </w:pPr>
      <w:r>
        <w:rPr>
          <w:rFonts w:ascii="Times New Roman" w:eastAsia="Times New Roman" w:hAnsi="Times New Roman"/>
          <w:color w:val="000000"/>
          <w:sz w:val="27"/>
          <w:szCs w:val="27"/>
          <w:lang w:eastAsia="cs-CZ"/>
        </w:rPr>
        <w:t xml:space="preserve">Stejně jako v letech minulých, i v současnosti je velmi obtížné dopátrat se přesného počtu lidí žijících v obci. Vinou mentality místních jsou úřady nuceny čerpat ze dvou zdrojů. Z úředního a z </w:t>
      </w:r>
      <w:proofErr w:type="spellStart"/>
      <w:r>
        <w:rPr>
          <w:rFonts w:ascii="Times New Roman" w:eastAsia="Times New Roman" w:hAnsi="Times New Roman"/>
          <w:color w:val="000000"/>
          <w:sz w:val="27"/>
          <w:szCs w:val="27"/>
          <w:lang w:eastAsia="cs-CZ"/>
        </w:rPr>
        <w:t>lomlišského</w:t>
      </w:r>
      <w:proofErr w:type="spellEnd"/>
      <w:r>
        <w:rPr>
          <w:rFonts w:ascii="Times New Roman" w:eastAsia="Times New Roman" w:hAnsi="Times New Roman"/>
          <w:color w:val="000000"/>
          <w:sz w:val="27"/>
          <w:szCs w:val="27"/>
          <w:lang w:eastAsia="cs-CZ"/>
        </w:rPr>
        <w:t xml:space="preserve">. </w:t>
      </w:r>
    </w:p>
    <w:p w14:paraId="3744BB59" w14:textId="77777777" w:rsidR="006C55DB" w:rsidRDefault="006C55DB" w:rsidP="00DB0BCE">
      <w:pPr>
        <w:spacing w:before="100" w:beforeAutospacing="1" w:after="100" w:afterAutospacing="1" w:line="240" w:lineRule="auto"/>
        <w:contextualSpacing/>
        <w:jc w:val="both"/>
        <w:rPr>
          <w:rFonts w:ascii="Times New Roman" w:eastAsia="Times New Roman" w:hAnsi="Times New Roman"/>
          <w:color w:val="000000"/>
          <w:sz w:val="27"/>
          <w:szCs w:val="27"/>
          <w:lang w:eastAsia="cs-CZ"/>
        </w:rPr>
      </w:pPr>
      <w:r>
        <w:rPr>
          <w:rFonts w:ascii="Times New Roman" w:eastAsia="Times New Roman" w:hAnsi="Times New Roman"/>
          <w:color w:val="000000"/>
          <w:sz w:val="27"/>
          <w:szCs w:val="27"/>
          <w:lang w:eastAsia="cs-CZ"/>
        </w:rPr>
        <w:t>Podle úředního sčítání zůstává v </w:t>
      </w:r>
      <w:proofErr w:type="spellStart"/>
      <w:r>
        <w:rPr>
          <w:rFonts w:ascii="Times New Roman" w:eastAsia="Times New Roman" w:hAnsi="Times New Roman"/>
          <w:color w:val="000000"/>
          <w:sz w:val="27"/>
          <w:szCs w:val="27"/>
          <w:lang w:eastAsia="cs-CZ"/>
        </w:rPr>
        <w:t>Lomliši</w:t>
      </w:r>
      <w:proofErr w:type="spellEnd"/>
      <w:r>
        <w:rPr>
          <w:rFonts w:ascii="Times New Roman" w:eastAsia="Times New Roman" w:hAnsi="Times New Roman"/>
          <w:color w:val="000000"/>
          <w:sz w:val="27"/>
          <w:szCs w:val="27"/>
          <w:lang w:eastAsia="cs-CZ"/>
        </w:rPr>
        <w:t xml:space="preserve"> trvale hlášených 181 obyvatel, z čehož skutečně žijících v obci je 53, z nichž minimálně polovina dlouhá léta neopustila svá stavení. Důkaz jejich existence potvrzuje občasný pohyb záclon za okny nebo kouř z komína.</w:t>
      </w:r>
    </w:p>
    <w:p w14:paraId="62D42397" w14:textId="77777777" w:rsidR="006C55DB" w:rsidRDefault="006C55DB" w:rsidP="00DB0BCE">
      <w:pPr>
        <w:spacing w:before="100" w:beforeAutospacing="1" w:after="100" w:afterAutospacing="1" w:line="240" w:lineRule="auto"/>
        <w:contextualSpacing/>
        <w:jc w:val="both"/>
        <w:rPr>
          <w:rFonts w:ascii="Times New Roman" w:eastAsia="Times New Roman" w:hAnsi="Times New Roman"/>
          <w:color w:val="000000"/>
          <w:sz w:val="27"/>
          <w:szCs w:val="27"/>
          <w:lang w:eastAsia="cs-CZ"/>
        </w:rPr>
      </w:pPr>
      <w:proofErr w:type="spellStart"/>
      <w:r>
        <w:rPr>
          <w:rFonts w:ascii="Times New Roman" w:eastAsia="Times New Roman" w:hAnsi="Times New Roman"/>
          <w:color w:val="000000"/>
          <w:sz w:val="27"/>
          <w:szCs w:val="27"/>
          <w:lang w:eastAsia="cs-CZ"/>
        </w:rPr>
        <w:t>Lomlišské</w:t>
      </w:r>
      <w:proofErr w:type="spellEnd"/>
      <w:r>
        <w:rPr>
          <w:rFonts w:ascii="Times New Roman" w:eastAsia="Times New Roman" w:hAnsi="Times New Roman"/>
          <w:color w:val="000000"/>
          <w:sz w:val="27"/>
          <w:szCs w:val="27"/>
          <w:lang w:eastAsia="cs-CZ"/>
        </w:rPr>
        <w:t xml:space="preserve"> sčítání se pak rozděluje na:</w:t>
      </w:r>
    </w:p>
    <w:p w14:paraId="7F664506" w14:textId="77777777" w:rsidR="006C55DB" w:rsidRDefault="006C55DB" w:rsidP="00DB0BCE">
      <w:pPr>
        <w:spacing w:before="100" w:beforeAutospacing="1" w:after="100" w:afterAutospacing="1" w:line="240" w:lineRule="auto"/>
        <w:contextualSpacing/>
        <w:jc w:val="both"/>
        <w:rPr>
          <w:rFonts w:ascii="Times New Roman" w:eastAsia="Times New Roman" w:hAnsi="Times New Roman"/>
          <w:color w:val="000000"/>
          <w:sz w:val="27"/>
          <w:szCs w:val="27"/>
          <w:lang w:eastAsia="cs-CZ"/>
        </w:rPr>
      </w:pPr>
    </w:p>
    <w:p w14:paraId="1172E9F9" w14:textId="77777777" w:rsidR="006C55DB" w:rsidRDefault="006C55DB" w:rsidP="00DB0BCE">
      <w:pPr>
        <w:spacing w:before="100" w:beforeAutospacing="1" w:after="100" w:afterAutospacing="1" w:line="240" w:lineRule="auto"/>
        <w:ind w:firstLine="708"/>
        <w:contextualSpacing/>
        <w:jc w:val="both"/>
        <w:rPr>
          <w:rFonts w:ascii="Times New Roman" w:eastAsia="Times New Roman" w:hAnsi="Times New Roman"/>
          <w:color w:val="000000"/>
          <w:sz w:val="27"/>
          <w:szCs w:val="27"/>
          <w:lang w:eastAsia="cs-CZ"/>
        </w:rPr>
      </w:pPr>
      <w:r>
        <w:rPr>
          <w:rFonts w:ascii="Times New Roman" w:eastAsia="Times New Roman" w:hAnsi="Times New Roman"/>
          <w:color w:val="000000"/>
          <w:sz w:val="27"/>
          <w:szCs w:val="27"/>
          <w:lang w:eastAsia="cs-CZ"/>
        </w:rPr>
        <w:t>aktivní žijící obyvatele: +/- 30 (počítají se pouze ti, kteří jsou schopni opustit své příbytky, vyjít na zahradu, popř. odjet do jiného města)</w:t>
      </w:r>
    </w:p>
    <w:p w14:paraId="0086B36D" w14:textId="77777777" w:rsidR="006C55DB" w:rsidRDefault="006C55DB" w:rsidP="00DB0BCE">
      <w:pPr>
        <w:spacing w:before="100" w:beforeAutospacing="1" w:after="100" w:afterAutospacing="1" w:line="240" w:lineRule="auto"/>
        <w:contextualSpacing/>
        <w:jc w:val="both"/>
        <w:rPr>
          <w:rFonts w:ascii="Times New Roman" w:eastAsia="Times New Roman" w:hAnsi="Times New Roman"/>
          <w:color w:val="000000"/>
          <w:sz w:val="27"/>
          <w:szCs w:val="27"/>
          <w:lang w:eastAsia="cs-CZ"/>
        </w:rPr>
      </w:pPr>
      <w:r>
        <w:rPr>
          <w:rFonts w:ascii="Times New Roman" w:eastAsia="Times New Roman" w:hAnsi="Times New Roman"/>
          <w:color w:val="000000"/>
          <w:sz w:val="27"/>
          <w:szCs w:val="27"/>
          <w:lang w:eastAsia="cs-CZ"/>
        </w:rPr>
        <w:t xml:space="preserve">           aktivní mrtví, kteří stále žijí/dlí v obci: +/- 48</w:t>
      </w:r>
    </w:p>
    <w:p w14:paraId="4A9E1864" w14:textId="77777777" w:rsidR="006C55DB" w:rsidRDefault="006C55DB" w:rsidP="00DB0BCE">
      <w:pPr>
        <w:spacing w:before="100" w:beforeAutospacing="1" w:after="100" w:afterAutospacing="1" w:line="240" w:lineRule="auto"/>
        <w:contextualSpacing/>
        <w:jc w:val="both"/>
        <w:rPr>
          <w:rFonts w:ascii="Times New Roman" w:eastAsia="Times New Roman" w:hAnsi="Times New Roman"/>
          <w:color w:val="000000"/>
          <w:sz w:val="27"/>
          <w:szCs w:val="27"/>
          <w:lang w:eastAsia="cs-CZ"/>
        </w:rPr>
      </w:pPr>
      <w:r>
        <w:rPr>
          <w:rFonts w:ascii="Times New Roman" w:eastAsia="Times New Roman" w:hAnsi="Times New Roman"/>
          <w:color w:val="000000"/>
          <w:sz w:val="27"/>
          <w:szCs w:val="27"/>
          <w:lang w:eastAsia="cs-CZ"/>
        </w:rPr>
        <w:tab/>
        <w:t xml:space="preserve"> neaktivní mrtví, které dlouhá léta nikdo neviděl: +/- 358</w:t>
      </w:r>
    </w:p>
    <w:p w14:paraId="2E1A8C39" w14:textId="77777777" w:rsidR="006C55DB" w:rsidRDefault="006C55DB" w:rsidP="00DB0BCE">
      <w:pPr>
        <w:spacing w:before="100" w:beforeAutospacing="1" w:after="100" w:afterAutospacing="1" w:line="240" w:lineRule="auto"/>
        <w:contextualSpacing/>
        <w:jc w:val="both"/>
        <w:rPr>
          <w:rFonts w:ascii="Times New Roman" w:eastAsia="Times New Roman" w:hAnsi="Times New Roman"/>
          <w:color w:val="000000"/>
          <w:sz w:val="27"/>
          <w:szCs w:val="27"/>
          <w:lang w:eastAsia="cs-CZ"/>
        </w:rPr>
      </w:pPr>
    </w:p>
    <w:p w14:paraId="4B82281E" w14:textId="77777777" w:rsidR="006C55DB" w:rsidRDefault="006C55DB" w:rsidP="00DB0BCE">
      <w:pPr>
        <w:spacing w:line="240" w:lineRule="auto"/>
        <w:contextualSpacing/>
        <w:jc w:val="both"/>
        <w:rPr>
          <w:rFonts w:ascii="Times New Roman" w:eastAsia="Times New Roman" w:hAnsi="Times New Roman"/>
          <w:color w:val="000000"/>
          <w:sz w:val="27"/>
          <w:szCs w:val="27"/>
          <w:lang w:eastAsia="cs-CZ"/>
        </w:rPr>
      </w:pPr>
      <w:r>
        <w:rPr>
          <w:rFonts w:ascii="Times New Roman" w:eastAsia="Times New Roman" w:hAnsi="Times New Roman"/>
          <w:color w:val="000000"/>
          <w:sz w:val="27"/>
          <w:szCs w:val="27"/>
          <w:lang w:eastAsia="cs-CZ"/>
        </w:rPr>
        <w:t>V </w:t>
      </w:r>
      <w:proofErr w:type="spellStart"/>
      <w:r>
        <w:rPr>
          <w:rFonts w:ascii="Times New Roman" w:eastAsia="Times New Roman" w:hAnsi="Times New Roman"/>
          <w:color w:val="000000"/>
          <w:sz w:val="27"/>
          <w:szCs w:val="27"/>
          <w:lang w:eastAsia="cs-CZ"/>
        </w:rPr>
        <w:t>Lomliši</w:t>
      </w:r>
      <w:proofErr w:type="spellEnd"/>
      <w:r>
        <w:rPr>
          <w:rFonts w:ascii="Times New Roman" w:eastAsia="Times New Roman" w:hAnsi="Times New Roman"/>
          <w:color w:val="000000"/>
          <w:sz w:val="27"/>
          <w:szCs w:val="27"/>
          <w:lang w:eastAsia="cs-CZ"/>
        </w:rPr>
        <w:t xml:space="preserve"> kdysi prý dokonce existoval přesný součet všech nemrtvých/mrtvých, zanesený do Knihy nemrtvých/mrtvých, již měl na starosti starosta obce. V ní se podrobně uvádělo, kolikrát do roka a kde se nemrtví/mrtví zjevovali a rovněž ukončení jejich činnosti, pakliže už se zjevovat přestali. Výše zmíněný součet, ze kterého dodnes </w:t>
      </w:r>
      <w:proofErr w:type="spellStart"/>
      <w:r>
        <w:rPr>
          <w:rFonts w:ascii="Times New Roman" w:eastAsia="Times New Roman" w:hAnsi="Times New Roman"/>
          <w:color w:val="000000"/>
          <w:sz w:val="27"/>
          <w:szCs w:val="27"/>
          <w:lang w:eastAsia="cs-CZ"/>
        </w:rPr>
        <w:t>Lomlišští</w:t>
      </w:r>
      <w:proofErr w:type="spellEnd"/>
      <w:r>
        <w:rPr>
          <w:rFonts w:ascii="Times New Roman" w:eastAsia="Times New Roman" w:hAnsi="Times New Roman"/>
          <w:color w:val="000000"/>
          <w:sz w:val="27"/>
          <w:szCs w:val="27"/>
          <w:lang w:eastAsia="cs-CZ"/>
        </w:rPr>
        <w:t xml:space="preserve"> vycházejí, je tudíž zastaralý a nepřesný, protože sledováním nemrtvých/mrtvých se již dlouhá léta v obci nikdo nezabývá.</w:t>
      </w:r>
    </w:p>
    <w:p w14:paraId="345112B4" w14:textId="725FE0F7" w:rsidR="006C55DB" w:rsidRDefault="006C55DB" w:rsidP="00DB0BCE">
      <w:pPr>
        <w:spacing w:before="100" w:beforeAutospacing="1" w:after="100" w:afterAutospacing="1" w:line="240" w:lineRule="auto"/>
        <w:contextualSpacing/>
        <w:jc w:val="both"/>
        <w:rPr>
          <w:rFonts w:ascii="Times New Roman" w:eastAsia="Times New Roman" w:hAnsi="Times New Roman"/>
          <w:color w:val="000000"/>
          <w:sz w:val="27"/>
          <w:szCs w:val="27"/>
          <w:lang w:eastAsia="cs-CZ"/>
        </w:rPr>
      </w:pPr>
      <w:r>
        <w:rPr>
          <w:rFonts w:ascii="Times New Roman" w:eastAsia="Times New Roman" w:hAnsi="Times New Roman"/>
          <w:color w:val="000000"/>
          <w:sz w:val="27"/>
          <w:szCs w:val="27"/>
          <w:lang w:eastAsia="cs-CZ"/>
        </w:rPr>
        <w:t xml:space="preserve">Na začátku 20. století se v </w:t>
      </w:r>
      <w:proofErr w:type="spellStart"/>
      <w:r>
        <w:rPr>
          <w:rFonts w:ascii="Times New Roman" w:eastAsia="Times New Roman" w:hAnsi="Times New Roman"/>
          <w:color w:val="000000"/>
          <w:sz w:val="27"/>
          <w:szCs w:val="27"/>
          <w:lang w:eastAsia="cs-CZ"/>
        </w:rPr>
        <w:t>Lomliši</w:t>
      </w:r>
      <w:proofErr w:type="spellEnd"/>
      <w:r>
        <w:rPr>
          <w:rFonts w:ascii="Times New Roman" w:eastAsia="Times New Roman" w:hAnsi="Times New Roman"/>
          <w:color w:val="000000"/>
          <w:sz w:val="27"/>
          <w:szCs w:val="27"/>
          <w:lang w:eastAsia="cs-CZ"/>
        </w:rPr>
        <w:t xml:space="preserve"> nacházela kovárna, čtyři řezníci, dva obchody se smíšeným zbožím, hostinec, apotéka nevalné pověsti a felčar (taktéž ranhojič – lékařská služba jako taková do </w:t>
      </w:r>
      <w:proofErr w:type="spellStart"/>
      <w:r>
        <w:rPr>
          <w:rFonts w:ascii="Times New Roman" w:eastAsia="Times New Roman" w:hAnsi="Times New Roman"/>
          <w:color w:val="000000"/>
          <w:sz w:val="27"/>
          <w:szCs w:val="27"/>
          <w:lang w:eastAsia="cs-CZ"/>
        </w:rPr>
        <w:t>Lomliše</w:t>
      </w:r>
      <w:proofErr w:type="spellEnd"/>
      <w:r>
        <w:rPr>
          <w:rFonts w:ascii="Times New Roman" w:eastAsia="Times New Roman" w:hAnsi="Times New Roman"/>
          <w:color w:val="000000"/>
          <w:sz w:val="27"/>
          <w:szCs w:val="27"/>
          <w:lang w:eastAsia="cs-CZ"/>
        </w:rPr>
        <w:t xml:space="preserve"> zavítala až s nástupem socialismu).</w:t>
      </w:r>
    </w:p>
    <w:p w14:paraId="3C4C6391" w14:textId="599477F5" w:rsidR="006C55DB" w:rsidRDefault="006C55DB" w:rsidP="00DB0BCE">
      <w:pPr>
        <w:pBdr>
          <w:bottom w:val="dotted" w:sz="24" w:space="1" w:color="auto"/>
        </w:pBdr>
        <w:spacing w:before="100" w:beforeAutospacing="1" w:after="100" w:afterAutospacing="1" w:line="240" w:lineRule="auto"/>
        <w:contextualSpacing/>
        <w:jc w:val="both"/>
        <w:rPr>
          <w:rFonts w:ascii="Times New Roman" w:eastAsia="Times New Roman" w:hAnsi="Times New Roman"/>
          <w:color w:val="000000"/>
          <w:sz w:val="27"/>
          <w:szCs w:val="27"/>
          <w:lang w:eastAsia="cs-CZ"/>
        </w:rPr>
      </w:pPr>
    </w:p>
    <w:p w14:paraId="0D3A9E4B" w14:textId="77777777" w:rsidR="00DB0BCE" w:rsidRDefault="00DB0BCE" w:rsidP="00DB0BCE">
      <w:pPr>
        <w:spacing w:line="240" w:lineRule="auto"/>
        <w:contextualSpacing/>
        <w:jc w:val="both"/>
        <w:rPr>
          <w:rFonts w:ascii="Arial" w:eastAsia="Times New Roman" w:hAnsi="Arial" w:cs="Arial"/>
          <w:color w:val="000000"/>
          <w:sz w:val="20"/>
          <w:szCs w:val="20"/>
          <w:lang w:eastAsia="cs-CZ"/>
        </w:rPr>
      </w:pPr>
    </w:p>
    <w:p w14:paraId="77D92E92" w14:textId="63464AAB" w:rsidR="006C55DB" w:rsidRPr="00DB0BCE" w:rsidRDefault="006C55DB" w:rsidP="00DB0BCE">
      <w:pPr>
        <w:spacing w:line="240" w:lineRule="auto"/>
        <w:contextualSpacing/>
        <w:jc w:val="both"/>
        <w:rPr>
          <w:rFonts w:ascii="Arial" w:eastAsia="Times New Roman" w:hAnsi="Arial" w:cs="Arial"/>
          <w:color w:val="000000"/>
          <w:sz w:val="20"/>
          <w:szCs w:val="20"/>
          <w:lang w:eastAsia="cs-CZ"/>
        </w:rPr>
      </w:pPr>
      <w:r>
        <w:rPr>
          <w:rFonts w:ascii="Times New Roman" w:eastAsia="Times New Roman" w:hAnsi="Times New Roman"/>
          <w:color w:val="000000"/>
          <w:sz w:val="26"/>
          <w:szCs w:val="26"/>
          <w:lang w:eastAsia="cs-CZ"/>
        </w:rPr>
        <w:t> </w:t>
      </w:r>
      <w:r>
        <w:rPr>
          <w:rFonts w:ascii="Times New Roman" w:eastAsia="Times New Roman" w:hAnsi="Times New Roman"/>
          <w:color w:val="000000"/>
          <w:sz w:val="27"/>
          <w:szCs w:val="27"/>
          <w:lang w:eastAsia="cs-CZ"/>
        </w:rPr>
        <w:t>Na místě, kde stál Vávrův dům, se kdysi zjevil duch Jana Lišky právě onomu sedlákovi, který posléze sezval ostatní rodiny, aby společně pod ochranou lomnického mordýře založili osadu a po zbytek svých mrzkých životů uctívali Boha (což se samozřejmě opětovně nestalo, protože přes všechny sliby a přísahy očividně v </w:t>
      </w:r>
      <w:proofErr w:type="spellStart"/>
      <w:r>
        <w:rPr>
          <w:rFonts w:ascii="Times New Roman" w:eastAsia="Times New Roman" w:hAnsi="Times New Roman"/>
          <w:color w:val="000000"/>
          <w:sz w:val="27"/>
          <w:szCs w:val="27"/>
          <w:lang w:eastAsia="cs-CZ"/>
        </w:rPr>
        <w:t>Lomliši</w:t>
      </w:r>
      <w:proofErr w:type="spellEnd"/>
      <w:r>
        <w:rPr>
          <w:rFonts w:ascii="Times New Roman" w:eastAsia="Times New Roman" w:hAnsi="Times New Roman"/>
          <w:color w:val="000000"/>
          <w:sz w:val="27"/>
          <w:szCs w:val="27"/>
          <w:lang w:eastAsia="cs-CZ"/>
        </w:rPr>
        <w:t xml:space="preserve"> o Boha jako takového nikdy nešlo). Jenomže právě kvůli tomuto pozvání se těch několik stovek metrů čtverečních chovalo, jako by ona „otevřená náruč“ platila dodnes. Vávrovi se neustále otevírala branka, vrata, dveře, a dokonce i okna jako symbol vstřícnosti a pohostinnosti, čemuž naprosto odporovala jeho povaha. O Vávrovic pozemku by se dalo říct, že se nejednalo o dny otevřených dveří, ale o celá dlouhá staletí. Aby nedošlo k omylu, před mnoha lety Vávra některá okna zatloukl. </w:t>
      </w:r>
      <w:r>
        <w:rPr>
          <w:rFonts w:ascii="Times New Roman" w:eastAsia="Times New Roman" w:hAnsi="Times New Roman"/>
          <w:color w:val="000000"/>
          <w:sz w:val="27"/>
          <w:szCs w:val="27"/>
          <w:lang w:eastAsia="cs-CZ"/>
        </w:rPr>
        <w:lastRenderedPageBreak/>
        <w:t xml:space="preserve">Možná kdyby osudem zkroušený Liška tenkrát tušil, že se na tom samém místě usadí muž, který nebude mít problém vlastníma nohama vykopat návštěvu ze svého pozemku, postavil by se té noci někam jinam. </w:t>
      </w:r>
    </w:p>
    <w:p w14:paraId="61DC9C56" w14:textId="77777777" w:rsidR="006C55DB" w:rsidRDefault="006C55DB" w:rsidP="00DB0BCE">
      <w:pPr>
        <w:spacing w:before="100" w:beforeAutospacing="1" w:after="100" w:afterAutospacing="1" w:line="240" w:lineRule="auto"/>
        <w:contextualSpacing/>
        <w:jc w:val="both"/>
        <w:rPr>
          <w:rFonts w:ascii="Arial" w:eastAsia="Times New Roman" w:hAnsi="Arial" w:cs="Arial"/>
          <w:color w:val="000000"/>
          <w:sz w:val="20"/>
          <w:szCs w:val="20"/>
          <w:lang w:eastAsia="cs-CZ"/>
        </w:rPr>
      </w:pPr>
      <w:r>
        <w:rPr>
          <w:rFonts w:ascii="Times New Roman" w:eastAsia="Times New Roman" w:hAnsi="Times New Roman"/>
          <w:color w:val="000000"/>
          <w:sz w:val="27"/>
          <w:szCs w:val="27"/>
          <w:lang w:eastAsia="cs-CZ"/>
        </w:rPr>
        <w:t>„Haló!“ ozvalo se starému Vávrovy za zády, když se zrovna shýbal pro další balvan. „Haló! Můžeme se vás zeptat?“</w:t>
      </w:r>
    </w:p>
    <w:p w14:paraId="67666E79" w14:textId="77777777" w:rsidR="006C55DB" w:rsidRDefault="006C55DB" w:rsidP="00DB0BCE">
      <w:pPr>
        <w:spacing w:before="100" w:beforeAutospacing="1" w:after="100" w:afterAutospacing="1" w:line="240" w:lineRule="auto"/>
        <w:contextualSpacing/>
        <w:jc w:val="both"/>
        <w:rPr>
          <w:rFonts w:ascii="Arial" w:eastAsia="Times New Roman" w:hAnsi="Arial" w:cs="Arial"/>
          <w:color w:val="000000"/>
          <w:sz w:val="20"/>
          <w:szCs w:val="20"/>
          <w:lang w:eastAsia="cs-CZ"/>
        </w:rPr>
      </w:pPr>
      <w:r>
        <w:rPr>
          <w:rFonts w:ascii="Times New Roman" w:eastAsia="Times New Roman" w:hAnsi="Times New Roman"/>
          <w:color w:val="000000"/>
          <w:sz w:val="27"/>
          <w:szCs w:val="27"/>
          <w:lang w:eastAsia="cs-CZ"/>
        </w:rPr>
        <w:t>Vávra se chtěl narovnat, když ucítil bolestivé lupnutí v zádech. Vytřeštil oči a snažil se překvapení z bolesti vydýchat. Marně. Moc dobře si uvědomoval, že ho to bude bolet hodně dlouho, že to sám nerozdýchá, a že se hlavně několik dlouhých dnů nenarovná.</w:t>
      </w:r>
    </w:p>
    <w:p w14:paraId="5FA912FD" w14:textId="77777777" w:rsidR="006C55DB" w:rsidRDefault="006C55DB" w:rsidP="00DB0BCE">
      <w:pPr>
        <w:spacing w:before="100" w:beforeAutospacing="1" w:after="100" w:afterAutospacing="1" w:line="240" w:lineRule="auto"/>
        <w:contextualSpacing/>
        <w:jc w:val="both"/>
        <w:rPr>
          <w:rFonts w:ascii="Arial" w:eastAsia="Times New Roman" w:hAnsi="Arial" w:cs="Arial"/>
          <w:color w:val="000000"/>
          <w:sz w:val="20"/>
          <w:szCs w:val="20"/>
          <w:lang w:eastAsia="cs-CZ"/>
        </w:rPr>
      </w:pPr>
      <w:r>
        <w:rPr>
          <w:rFonts w:ascii="Times New Roman" w:eastAsia="Times New Roman" w:hAnsi="Times New Roman"/>
          <w:color w:val="000000"/>
          <w:sz w:val="27"/>
          <w:szCs w:val="27"/>
          <w:lang w:eastAsia="cs-CZ"/>
        </w:rPr>
        <w:t>Milimetrovými krůčky se otočil k tomu, kdo mu újmu způsobil. V předklonu. Jinak to nezvládnul.</w:t>
      </w:r>
    </w:p>
    <w:p w14:paraId="744A577D" w14:textId="77777777" w:rsidR="006C55DB" w:rsidRDefault="006C55DB" w:rsidP="00DB0BCE">
      <w:pPr>
        <w:spacing w:before="100" w:beforeAutospacing="1" w:after="100" w:afterAutospacing="1" w:line="240" w:lineRule="auto"/>
        <w:contextualSpacing/>
        <w:jc w:val="both"/>
        <w:rPr>
          <w:rFonts w:ascii="Arial" w:eastAsia="Times New Roman" w:hAnsi="Arial" w:cs="Arial"/>
          <w:color w:val="000000"/>
          <w:sz w:val="20"/>
          <w:szCs w:val="20"/>
          <w:lang w:eastAsia="cs-CZ"/>
        </w:rPr>
      </w:pPr>
      <w:r>
        <w:rPr>
          <w:rFonts w:ascii="Times New Roman" w:eastAsia="Times New Roman" w:hAnsi="Times New Roman"/>
          <w:color w:val="000000"/>
          <w:sz w:val="27"/>
          <w:szCs w:val="27"/>
          <w:lang w:eastAsia="cs-CZ"/>
        </w:rPr>
        <w:t xml:space="preserve">Za jeho chatrným plotem stepoval slizký chlap. Nechutně slizký chlap. Přesně takový, který si o víkendu na sebe navlíkne funkční triko, sedne na kolo a pak jezdí dokola, až ujede nějakých padesát kilometrů. Na palici mu rostly vlasy, slepené do kohouta, vedle něho stála lidská obdoba slepice a mrňavé přežrané kuře, co se nevešlo do kalhot. Vávrovi se vždycky ulevilo, když si mohl lidi nějak zkritizovat a zařadit mezi zvěř. Protože přesně tam všichni patřili. Celý tenhle svět byl jedna velká drůbežárna. A kravín! V některých případech dokonce i prasečák. </w:t>
      </w:r>
    </w:p>
    <w:p w14:paraId="630B3F9C" w14:textId="0060349C" w:rsidR="006C55DB" w:rsidRDefault="006C55DB" w:rsidP="00DB0BCE">
      <w:pPr>
        <w:pBdr>
          <w:bottom w:val="dotted" w:sz="24" w:space="1" w:color="auto"/>
        </w:pBdr>
        <w:spacing w:before="100" w:beforeAutospacing="1" w:after="100" w:afterAutospacing="1" w:line="240" w:lineRule="auto"/>
        <w:contextualSpacing/>
        <w:jc w:val="both"/>
        <w:rPr>
          <w:rFonts w:ascii="Times New Roman" w:eastAsia="Times New Roman" w:hAnsi="Times New Roman"/>
          <w:color w:val="000000"/>
          <w:sz w:val="27"/>
          <w:szCs w:val="27"/>
          <w:lang w:eastAsia="cs-CZ"/>
        </w:rPr>
      </w:pPr>
      <w:r>
        <w:rPr>
          <w:rFonts w:ascii="Times New Roman" w:eastAsia="Times New Roman" w:hAnsi="Times New Roman"/>
          <w:color w:val="000000"/>
          <w:sz w:val="27"/>
          <w:szCs w:val="27"/>
          <w:lang w:eastAsia="cs-CZ"/>
        </w:rPr>
        <w:t xml:space="preserve">Vávra rychle zkouknul značku. Pražáci! Za všechno mohli Pražáci! Za sucho, hlad a bídu, komunismus, druhou světovou válku i upalování čarodějnic. Podle Vávry to byla holota, která by se měla vymýtit. </w:t>
      </w:r>
    </w:p>
    <w:p w14:paraId="05CF0783" w14:textId="77777777" w:rsidR="00DB0BCE" w:rsidRDefault="00DB0BCE" w:rsidP="00DB0BCE">
      <w:pPr>
        <w:pBdr>
          <w:bottom w:val="dotted" w:sz="24" w:space="1" w:color="auto"/>
        </w:pBdr>
        <w:spacing w:before="100" w:beforeAutospacing="1" w:after="100" w:afterAutospacing="1" w:line="240" w:lineRule="auto"/>
        <w:contextualSpacing/>
        <w:jc w:val="both"/>
        <w:rPr>
          <w:rFonts w:ascii="Times New Roman" w:eastAsia="Times New Roman" w:hAnsi="Times New Roman" w:cs="Times New Roman"/>
          <w:color w:val="000000"/>
          <w:sz w:val="27"/>
          <w:szCs w:val="27"/>
          <w:lang w:eastAsia="cs-CZ"/>
        </w:rPr>
      </w:pPr>
    </w:p>
    <w:p w14:paraId="61D696B3" w14:textId="77777777" w:rsidR="00DB0BCE" w:rsidRDefault="00DB0BCE" w:rsidP="00DB0BCE">
      <w:pPr>
        <w:spacing w:line="240" w:lineRule="auto"/>
        <w:contextualSpacing/>
        <w:jc w:val="both"/>
        <w:rPr>
          <w:rFonts w:ascii="Times New Roman" w:eastAsia="Times New Roman" w:hAnsi="Times New Roman"/>
          <w:color w:val="000000"/>
          <w:sz w:val="27"/>
          <w:szCs w:val="27"/>
          <w:lang w:eastAsia="cs-CZ"/>
        </w:rPr>
      </w:pPr>
    </w:p>
    <w:p w14:paraId="47E085C7" w14:textId="77777777" w:rsidR="006C55DB" w:rsidRDefault="006C55DB" w:rsidP="00DB0BCE">
      <w:pPr>
        <w:spacing w:line="240" w:lineRule="auto"/>
        <w:contextualSpacing/>
        <w:jc w:val="both"/>
        <w:rPr>
          <w:rFonts w:ascii="Arial" w:eastAsia="Times New Roman" w:hAnsi="Arial" w:cs="Arial"/>
          <w:color w:val="000000"/>
          <w:sz w:val="20"/>
          <w:szCs w:val="20"/>
          <w:lang w:eastAsia="cs-CZ"/>
        </w:rPr>
      </w:pPr>
      <w:proofErr w:type="spellStart"/>
      <w:r>
        <w:rPr>
          <w:rFonts w:ascii="Times New Roman" w:eastAsia="Times New Roman" w:hAnsi="Times New Roman"/>
          <w:color w:val="000000"/>
          <w:sz w:val="27"/>
          <w:szCs w:val="27"/>
          <w:lang w:eastAsia="cs-CZ"/>
        </w:rPr>
        <w:t>Hartenštejn</w:t>
      </w:r>
      <w:proofErr w:type="spellEnd"/>
      <w:r>
        <w:rPr>
          <w:rFonts w:ascii="Times New Roman" w:eastAsia="Times New Roman" w:hAnsi="Times New Roman"/>
          <w:color w:val="000000"/>
          <w:sz w:val="27"/>
          <w:szCs w:val="27"/>
          <w:lang w:eastAsia="cs-CZ"/>
        </w:rPr>
        <w:t xml:space="preserve"> byla zřícenina náležící k Bochovu, několik kilometrů vzdáleného od Varů. Z lesů na karlovarskou silnici částečně vykukovala Karlovarská (taktéž severní) věž, kterou před několika lety zrekonstruovali. Cedule na ní přilepená hlásala, že klíče od ní si je možno vypůjčit na obecním úřadě v Bochově a ručit svým občanským průkazem (nebo aspoň tak to slyšel od nebožky, když tehdy přemýšleli, že by se na </w:t>
      </w:r>
      <w:proofErr w:type="spellStart"/>
      <w:r>
        <w:rPr>
          <w:rFonts w:ascii="Times New Roman" w:eastAsia="Times New Roman" w:hAnsi="Times New Roman"/>
          <w:color w:val="000000"/>
          <w:sz w:val="27"/>
          <w:szCs w:val="27"/>
          <w:lang w:eastAsia="cs-CZ"/>
        </w:rPr>
        <w:t>Hartenštejn</w:t>
      </w:r>
      <w:proofErr w:type="spellEnd"/>
      <w:r>
        <w:rPr>
          <w:rFonts w:ascii="Times New Roman" w:eastAsia="Times New Roman" w:hAnsi="Times New Roman"/>
          <w:color w:val="000000"/>
          <w:sz w:val="27"/>
          <w:szCs w:val="27"/>
          <w:lang w:eastAsia="cs-CZ"/>
        </w:rPr>
        <w:t xml:space="preserve"> vydali).</w:t>
      </w:r>
    </w:p>
    <w:p w14:paraId="0B78EB9A" w14:textId="77777777" w:rsidR="006C55DB" w:rsidRDefault="006C55DB" w:rsidP="00DB0BCE">
      <w:pPr>
        <w:spacing w:before="100" w:beforeAutospacing="1" w:after="100" w:afterAutospacing="1" w:line="240" w:lineRule="auto"/>
        <w:contextualSpacing/>
        <w:jc w:val="both"/>
        <w:rPr>
          <w:rFonts w:ascii="Times New Roman" w:eastAsia="Times New Roman" w:hAnsi="Times New Roman" w:cs="Times New Roman"/>
          <w:color w:val="000000"/>
          <w:sz w:val="27"/>
          <w:szCs w:val="27"/>
          <w:lang w:eastAsia="cs-CZ"/>
        </w:rPr>
      </w:pPr>
      <w:r>
        <w:rPr>
          <w:rFonts w:ascii="Times New Roman" w:eastAsia="Times New Roman" w:hAnsi="Times New Roman"/>
          <w:color w:val="000000"/>
          <w:sz w:val="27"/>
          <w:szCs w:val="27"/>
          <w:lang w:eastAsia="cs-CZ"/>
        </w:rPr>
        <w:t xml:space="preserve">Což bylo přesně to, co starosta Jaroš neměl v úmyslu. Odmítal se k místnímu </w:t>
      </w:r>
      <w:proofErr w:type="gramStart"/>
      <w:r>
        <w:rPr>
          <w:rFonts w:ascii="Times New Roman" w:eastAsia="Times New Roman" w:hAnsi="Times New Roman"/>
          <w:color w:val="000000"/>
          <w:sz w:val="27"/>
          <w:szCs w:val="27"/>
          <w:lang w:eastAsia="cs-CZ"/>
        </w:rPr>
        <w:t>úřadu</w:t>
      </w:r>
      <w:proofErr w:type="gramEnd"/>
      <w:r>
        <w:rPr>
          <w:rFonts w:ascii="Times New Roman" w:eastAsia="Times New Roman" w:hAnsi="Times New Roman"/>
          <w:color w:val="000000"/>
          <w:sz w:val="27"/>
          <w:szCs w:val="27"/>
          <w:lang w:eastAsia="cs-CZ"/>
        </w:rPr>
        <w:t xml:space="preserve"> byť jen přiblížit, věž ho vůbec nezajímala, naprosto nechtěl vědět, kdo je zde starostou a už vůbec netoužil někde zanechávat svůj průkaz. Kromě toho, že si celou cestu stíral pot z čela, zároveň se i modlil, aby se o jeho „návštěvě“ nikdo nikdy nedověděl. Kdyby mu to nepřipadalo trapné, přes hlavu by si navlékl nějakou kuklu nebo aspoň pytel. Situace k tomu přímo vybízela.</w:t>
      </w:r>
    </w:p>
    <w:p w14:paraId="38F33149" w14:textId="77777777" w:rsidR="006C55DB" w:rsidRDefault="006C55DB" w:rsidP="00DB0BCE">
      <w:pPr>
        <w:spacing w:before="100" w:beforeAutospacing="1" w:after="100" w:afterAutospacing="1" w:line="240" w:lineRule="auto"/>
        <w:contextualSpacing/>
        <w:jc w:val="both"/>
        <w:rPr>
          <w:rFonts w:ascii="Times New Roman" w:eastAsia="Times New Roman" w:hAnsi="Times New Roman"/>
          <w:color w:val="000000"/>
          <w:sz w:val="27"/>
          <w:szCs w:val="27"/>
          <w:lang w:eastAsia="cs-CZ"/>
        </w:rPr>
      </w:pPr>
      <w:r>
        <w:rPr>
          <w:rFonts w:ascii="Times New Roman" w:eastAsia="Times New Roman" w:hAnsi="Times New Roman"/>
          <w:color w:val="000000"/>
          <w:sz w:val="27"/>
          <w:szCs w:val="27"/>
          <w:lang w:eastAsia="cs-CZ"/>
        </w:rPr>
        <w:t xml:space="preserve">Jediné, co si Jaroš o téhle zřícenině pamatoval, bylo, že ji v državě měli i Lobkowiczové nebo </w:t>
      </w:r>
      <w:proofErr w:type="spellStart"/>
      <w:r>
        <w:rPr>
          <w:rFonts w:ascii="Times New Roman" w:eastAsia="Times New Roman" w:hAnsi="Times New Roman"/>
          <w:color w:val="000000"/>
          <w:sz w:val="27"/>
          <w:szCs w:val="27"/>
          <w:lang w:eastAsia="cs-CZ"/>
        </w:rPr>
        <w:t>Kolowratové</w:t>
      </w:r>
      <w:proofErr w:type="spellEnd"/>
      <w:r>
        <w:rPr>
          <w:rFonts w:ascii="Times New Roman" w:eastAsia="Times New Roman" w:hAnsi="Times New Roman"/>
          <w:color w:val="000000"/>
          <w:sz w:val="27"/>
          <w:szCs w:val="27"/>
          <w:lang w:eastAsia="cs-CZ"/>
        </w:rPr>
        <w:t>. Ostatní jména mu prd říkala a on se nikdy nenamáhal si je zapamatovat. Proč taky, když už byli dávno mrtví. Že tady sebere pár šutrů, mohlo vadit akorát tak památkovému úřadu, který snad na rozdíl od všech možných předků na hradě nestrašil. Sice se nic takového neříkalo, ale každé staré stavení mělo svoji minulost a bylo nutné očekávat neočekávané. Z </w:t>
      </w:r>
      <w:proofErr w:type="spellStart"/>
      <w:r>
        <w:rPr>
          <w:rFonts w:ascii="Times New Roman" w:eastAsia="Times New Roman" w:hAnsi="Times New Roman"/>
          <w:color w:val="000000"/>
          <w:sz w:val="27"/>
          <w:szCs w:val="27"/>
          <w:lang w:eastAsia="cs-CZ"/>
        </w:rPr>
        <w:t>Lomliše</w:t>
      </w:r>
      <w:proofErr w:type="spellEnd"/>
      <w:r>
        <w:rPr>
          <w:rFonts w:ascii="Times New Roman" w:eastAsia="Times New Roman" w:hAnsi="Times New Roman"/>
          <w:color w:val="000000"/>
          <w:sz w:val="27"/>
          <w:szCs w:val="27"/>
          <w:lang w:eastAsia="cs-CZ"/>
        </w:rPr>
        <w:t xml:space="preserve"> by měl být zvyklý. Jenomže v jejich vesnici měli </w:t>
      </w:r>
      <w:proofErr w:type="spellStart"/>
      <w:r>
        <w:rPr>
          <w:rFonts w:ascii="Times New Roman" w:eastAsia="Times New Roman" w:hAnsi="Times New Roman"/>
          <w:color w:val="000000"/>
          <w:sz w:val="27"/>
          <w:szCs w:val="27"/>
          <w:lang w:eastAsia="cs-CZ"/>
        </w:rPr>
        <w:t>jakésicosi</w:t>
      </w:r>
      <w:proofErr w:type="spellEnd"/>
      <w:r>
        <w:rPr>
          <w:rFonts w:ascii="Times New Roman" w:eastAsia="Times New Roman" w:hAnsi="Times New Roman"/>
          <w:color w:val="000000"/>
          <w:sz w:val="27"/>
          <w:szCs w:val="27"/>
          <w:lang w:eastAsia="cs-CZ"/>
        </w:rPr>
        <w:t xml:space="preserve">, a ne duchy, což byl velký rozdíl. Netušil v čem, ale takhle mu to v dětství říkali rodiče, když se zamykal v pokoji, schovával pod peřinu a jednou se dokonce pokusil zatlouct okna. A on tomu věřil </w:t>
      </w:r>
      <w:r>
        <w:rPr>
          <w:rFonts w:ascii="Times New Roman" w:eastAsia="Times New Roman" w:hAnsi="Times New Roman"/>
          <w:color w:val="000000"/>
          <w:sz w:val="27"/>
          <w:szCs w:val="27"/>
          <w:lang w:eastAsia="cs-CZ"/>
        </w:rPr>
        <w:lastRenderedPageBreak/>
        <w:t>dodnes. Pro svoje vlastní bezpečí. Všude jinde strašili duchové, ale v </w:t>
      </w:r>
      <w:proofErr w:type="spellStart"/>
      <w:r>
        <w:rPr>
          <w:rFonts w:ascii="Times New Roman" w:eastAsia="Times New Roman" w:hAnsi="Times New Roman"/>
          <w:color w:val="000000"/>
          <w:sz w:val="27"/>
          <w:szCs w:val="27"/>
          <w:lang w:eastAsia="cs-CZ"/>
        </w:rPr>
        <w:t>Lomliši</w:t>
      </w:r>
      <w:proofErr w:type="spellEnd"/>
      <w:r>
        <w:rPr>
          <w:rFonts w:ascii="Times New Roman" w:eastAsia="Times New Roman" w:hAnsi="Times New Roman"/>
          <w:color w:val="000000"/>
          <w:sz w:val="27"/>
          <w:szCs w:val="27"/>
          <w:lang w:eastAsia="cs-CZ"/>
        </w:rPr>
        <w:t xml:space="preserve"> se procházela </w:t>
      </w:r>
      <w:proofErr w:type="spellStart"/>
      <w:r>
        <w:rPr>
          <w:rFonts w:ascii="Times New Roman" w:eastAsia="Times New Roman" w:hAnsi="Times New Roman"/>
          <w:color w:val="000000"/>
          <w:sz w:val="27"/>
          <w:szCs w:val="27"/>
          <w:lang w:eastAsia="cs-CZ"/>
        </w:rPr>
        <w:t>jakásicosi</w:t>
      </w:r>
      <w:proofErr w:type="spellEnd"/>
      <w:r>
        <w:rPr>
          <w:rFonts w:ascii="Times New Roman" w:eastAsia="Times New Roman" w:hAnsi="Times New Roman"/>
          <w:color w:val="000000"/>
          <w:sz w:val="27"/>
          <w:szCs w:val="27"/>
          <w:lang w:eastAsia="cs-CZ"/>
        </w:rPr>
        <w:t xml:space="preserve">, a v tom byl ten rozdíl. Jo, přesně tak to bylo.  </w:t>
      </w:r>
    </w:p>
    <w:p w14:paraId="7B005FCA" w14:textId="64B69C27" w:rsidR="006C55DB" w:rsidRDefault="006C55DB" w:rsidP="00DB0BCE">
      <w:pPr>
        <w:jc w:val="both"/>
        <w:rPr>
          <w:b/>
          <w:bCs/>
          <w:sz w:val="40"/>
          <w:szCs w:val="40"/>
        </w:rPr>
      </w:pPr>
      <w:r>
        <w:rPr>
          <w:rFonts w:ascii="Times New Roman" w:eastAsia="Times New Roman" w:hAnsi="Times New Roman"/>
          <w:color w:val="000000"/>
          <w:sz w:val="27"/>
          <w:szCs w:val="27"/>
          <w:lang w:eastAsia="cs-CZ"/>
        </w:rPr>
        <w:t xml:space="preserve">Byl už skoro u Bochova, když ho napadlo, že se měl domluvit s Maškovými, „jejichž“ Andělská hora ležela tím samým směrem, akorát blíž k Varům. Maškovou mohli nechat doma, za jednu noc by zmákli oba hrady, a on by tu pak nemusel běhat jako pošuk sám, a hlavně by se tak nebál. Mohli si popovídat (i když to, co si ti dva měli říct, si už za ta léta dávno řekli). Sice by pravděpodobně celou noc poslouchal o Maškově </w:t>
      </w:r>
      <w:proofErr w:type="spellStart"/>
      <w:r>
        <w:rPr>
          <w:rFonts w:ascii="Times New Roman" w:eastAsia="Times New Roman" w:hAnsi="Times New Roman"/>
          <w:color w:val="000000"/>
          <w:sz w:val="27"/>
          <w:szCs w:val="27"/>
          <w:lang w:eastAsia="cs-CZ"/>
        </w:rPr>
        <w:t>prabábě</w:t>
      </w:r>
      <w:proofErr w:type="spellEnd"/>
      <w:r>
        <w:rPr>
          <w:rFonts w:ascii="Times New Roman" w:eastAsia="Times New Roman" w:hAnsi="Times New Roman"/>
          <w:color w:val="000000"/>
          <w:sz w:val="27"/>
          <w:szCs w:val="27"/>
          <w:lang w:eastAsia="cs-CZ"/>
        </w:rPr>
        <w:t xml:space="preserve"> a jejích radách, které se do téhle doby naprosto nehodily, ale pořád by to bylo lepší než nadskakovat pokaždé, když někde něco zašustí nebo zahouká. Ke všemu by si nepřipadal jako až takový loupežník, kdyby tenhle zločin páchal s někým. Udivilo ho, že to sám Mašek nenabídnul, a ještě víc, že ho to nenapadlo dřív. Jako by si tenhle zločin – rozkrádání kulturního dědictví – měl každý vychutnat sám, nebo se za něj naopak stydět a uskutečnit ho jen s těmi nejbližšími.  </w:t>
      </w:r>
    </w:p>
    <w:p w14:paraId="694F3BC3" w14:textId="77777777" w:rsidR="006C55DB" w:rsidRDefault="006C55DB" w:rsidP="00DB0BCE">
      <w:pPr>
        <w:spacing w:before="100" w:beforeAutospacing="1" w:after="100" w:afterAutospacing="1" w:line="240" w:lineRule="auto"/>
        <w:contextualSpacing/>
        <w:jc w:val="both"/>
        <w:rPr>
          <w:rFonts w:ascii="Times New Roman" w:eastAsia="Times New Roman" w:hAnsi="Times New Roman"/>
          <w:color w:val="000000"/>
          <w:sz w:val="27"/>
          <w:szCs w:val="27"/>
          <w:lang w:eastAsia="cs-CZ"/>
        </w:rPr>
      </w:pPr>
    </w:p>
    <w:p w14:paraId="3D171469" w14:textId="3976DFE7" w:rsidR="006C55DB" w:rsidRDefault="006C55DB" w:rsidP="00DB0BCE">
      <w:pPr>
        <w:spacing w:before="100" w:beforeAutospacing="1" w:after="100" w:afterAutospacing="1" w:line="240" w:lineRule="auto"/>
        <w:contextualSpacing/>
        <w:jc w:val="both"/>
        <w:rPr>
          <w:rFonts w:ascii="Times New Roman" w:eastAsia="Times New Roman" w:hAnsi="Times New Roman"/>
          <w:color w:val="000000"/>
          <w:sz w:val="27"/>
          <w:szCs w:val="27"/>
          <w:lang w:eastAsia="cs-CZ"/>
        </w:rPr>
      </w:pPr>
    </w:p>
    <w:p w14:paraId="20788001" w14:textId="77777777" w:rsidR="006C55DB" w:rsidRDefault="006C55DB" w:rsidP="00DB0BCE">
      <w:pPr>
        <w:spacing w:before="100" w:beforeAutospacing="1" w:after="100" w:afterAutospacing="1" w:line="240" w:lineRule="auto"/>
        <w:contextualSpacing/>
        <w:jc w:val="both"/>
        <w:rPr>
          <w:rFonts w:ascii="Times New Roman" w:eastAsia="Times New Roman" w:hAnsi="Times New Roman"/>
          <w:color w:val="000000"/>
          <w:sz w:val="27"/>
          <w:szCs w:val="27"/>
          <w:lang w:eastAsia="cs-CZ"/>
        </w:rPr>
      </w:pPr>
    </w:p>
    <w:p w14:paraId="6C0EEFB0" w14:textId="77777777" w:rsidR="006C55DB" w:rsidRPr="001C73B6" w:rsidRDefault="006C55DB" w:rsidP="00DB0BCE">
      <w:pPr>
        <w:jc w:val="both"/>
        <w:rPr>
          <w:b/>
          <w:bCs/>
          <w:sz w:val="40"/>
          <w:szCs w:val="40"/>
        </w:rPr>
      </w:pPr>
    </w:p>
    <w:sectPr w:rsidR="006C55DB" w:rsidRPr="001C73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3B6"/>
    <w:rsid w:val="001C73B6"/>
    <w:rsid w:val="00237F77"/>
    <w:rsid w:val="006C55DB"/>
    <w:rsid w:val="007F3766"/>
    <w:rsid w:val="00DB0B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46D2A"/>
  <w15:chartTrackingRefBased/>
  <w15:docId w15:val="{5F42E186-04D9-4483-B82C-D38217829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618495">
      <w:bodyDiv w:val="1"/>
      <w:marLeft w:val="0"/>
      <w:marRight w:val="0"/>
      <w:marTop w:val="0"/>
      <w:marBottom w:val="0"/>
      <w:divBdr>
        <w:top w:val="none" w:sz="0" w:space="0" w:color="auto"/>
        <w:left w:val="none" w:sz="0" w:space="0" w:color="auto"/>
        <w:bottom w:val="none" w:sz="0" w:space="0" w:color="auto"/>
        <w:right w:val="none" w:sz="0" w:space="0" w:color="auto"/>
      </w:divBdr>
    </w:div>
    <w:div w:id="1405953487">
      <w:bodyDiv w:val="1"/>
      <w:marLeft w:val="0"/>
      <w:marRight w:val="0"/>
      <w:marTop w:val="0"/>
      <w:marBottom w:val="0"/>
      <w:divBdr>
        <w:top w:val="none" w:sz="0" w:space="0" w:color="auto"/>
        <w:left w:val="none" w:sz="0" w:space="0" w:color="auto"/>
        <w:bottom w:val="none" w:sz="0" w:space="0" w:color="auto"/>
        <w:right w:val="none" w:sz="0" w:space="0" w:color="auto"/>
      </w:divBdr>
    </w:div>
    <w:div w:id="192318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999</Words>
  <Characters>5895</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dc:creator>
  <cp:keywords/>
  <dc:description/>
  <cp:lastModifiedBy>Pepson</cp:lastModifiedBy>
  <cp:revision>2</cp:revision>
  <dcterms:created xsi:type="dcterms:W3CDTF">2022-04-10T17:21:00Z</dcterms:created>
  <dcterms:modified xsi:type="dcterms:W3CDTF">2022-04-10T17:21:00Z</dcterms:modified>
</cp:coreProperties>
</file>